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56B78" w:rsidTr="00304722">
        <w:tc>
          <w:tcPr>
            <w:tcW w:w="4785" w:type="dxa"/>
          </w:tcPr>
          <w:p w:rsidR="00C56B78" w:rsidRDefault="00C56B78" w:rsidP="00C56B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Принято на </w:t>
            </w:r>
          </w:p>
        </w:tc>
        <w:tc>
          <w:tcPr>
            <w:tcW w:w="4786" w:type="dxa"/>
          </w:tcPr>
          <w:p w:rsidR="00C56B78" w:rsidRDefault="00304722" w:rsidP="003047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и введено</w:t>
            </w:r>
          </w:p>
        </w:tc>
      </w:tr>
      <w:tr w:rsidR="00C56B78" w:rsidTr="00304722">
        <w:tc>
          <w:tcPr>
            <w:tcW w:w="4785" w:type="dxa"/>
          </w:tcPr>
          <w:p w:rsidR="00C56B78" w:rsidRDefault="00C56B78" w:rsidP="00C56B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педсовета </w:t>
            </w:r>
          </w:p>
        </w:tc>
        <w:tc>
          <w:tcPr>
            <w:tcW w:w="4786" w:type="dxa"/>
          </w:tcPr>
          <w:p w:rsidR="00C56B78" w:rsidRDefault="00304722" w:rsidP="003047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действие приказом</w:t>
            </w:r>
          </w:p>
        </w:tc>
      </w:tr>
      <w:tr w:rsidR="00C56B78" w:rsidTr="00304722">
        <w:tc>
          <w:tcPr>
            <w:tcW w:w="4785" w:type="dxa"/>
          </w:tcPr>
          <w:p w:rsidR="00C56B78" w:rsidRDefault="00C56B78" w:rsidP="00C56B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r w:rsidR="00847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отокол №_____от «___»_______20___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C56B78" w:rsidRDefault="00304722" w:rsidP="003047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«СОШ №1»</w:t>
            </w:r>
          </w:p>
        </w:tc>
      </w:tr>
      <w:tr w:rsidR="00C56B78" w:rsidTr="00304722">
        <w:tc>
          <w:tcPr>
            <w:tcW w:w="4785" w:type="dxa"/>
          </w:tcPr>
          <w:p w:rsidR="00C56B78" w:rsidRDefault="00C56B78" w:rsidP="00C56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56B78" w:rsidRDefault="00847770" w:rsidP="003047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№____ от «_____»_______20___</w:t>
            </w:r>
            <w:bookmarkStart w:id="0" w:name="_GoBack"/>
            <w:bookmarkEnd w:id="0"/>
            <w:r w:rsidR="00304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C56B78" w:rsidTr="00304722">
        <w:tc>
          <w:tcPr>
            <w:tcW w:w="4785" w:type="dxa"/>
          </w:tcPr>
          <w:p w:rsidR="00C56B78" w:rsidRDefault="00C56B78" w:rsidP="00C56B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56B78" w:rsidRDefault="00304722" w:rsidP="003047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Л.Р.Калимуллина</w:t>
            </w:r>
            <w:proofErr w:type="spellEnd"/>
          </w:p>
        </w:tc>
      </w:tr>
    </w:tbl>
    <w:p w:rsidR="00C56B78" w:rsidRDefault="00C56B78" w:rsidP="00C5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4722" w:rsidRDefault="00304722" w:rsidP="00C5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6B78" w:rsidRDefault="00C56B78" w:rsidP="00C5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56B78" w:rsidRDefault="00C56B78" w:rsidP="00C5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ЗДОРОВЬЕСБЕРЕГАЮЩЕЙ</w:t>
      </w:r>
    </w:p>
    <w:p w:rsidR="00C56B78" w:rsidRDefault="00C56B78" w:rsidP="00C5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</w:p>
    <w:p w:rsidR="00304722" w:rsidRDefault="00304722" w:rsidP="00C5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6B78" w:rsidRPr="00C56B78" w:rsidRDefault="00C56B78" w:rsidP="00C56B78">
      <w:pPr>
        <w:numPr>
          <w:ilvl w:val="0"/>
          <w:numId w:val="1"/>
        </w:numPr>
        <w:tabs>
          <w:tab w:val="clear" w:pos="644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регулирует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образовательного учреждения (далее ОУ) в соответствии с Федеральным Законом РФ от 29 декабря 2012 г. № 273 «Об образовании в Российской Федерации», Гражданским Кодексом Российской Федерации, Санитарно-эпидемиологическими правилами и нормативами «Гигиенические требования к условиям обучения в общеобразовательных учреждениях СанПиН 2.4.2.2821-10», утвержденными Главным санитарным врачом Российской Федерации 29.12.10 г., и иными нормативными правовыми актами Российской Федерации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Уставом школы. Настоящее положение обеспечивает комплексное решение задач по оздоровлению обучающихся, профилактике заболеваний, психологической и социальной адаптации обучающихся, формированию навыков здорового образа жизни, сохранению и укреплению здоровья в общеобразовательном учреждении.</w:t>
      </w:r>
    </w:p>
    <w:p w:rsidR="00C56B78" w:rsidRPr="00C56B78" w:rsidRDefault="00C56B78" w:rsidP="00C56B78">
      <w:pPr>
        <w:pStyle w:val="a6"/>
        <w:numPr>
          <w:ilvl w:val="0"/>
          <w:numId w:val="1"/>
        </w:numPr>
        <w:tabs>
          <w:tab w:val="clear" w:pos="644"/>
          <w:tab w:val="num" w:pos="426"/>
        </w:tabs>
        <w:spacing w:after="0" w:line="240" w:lineRule="auto"/>
        <w:ind w:hanging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Целями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ОУ являются сохранение и укрепление здоровья 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потребности в здоровом образе жизни. Обучение здоровью в ОУ проводится систематически и непрерывно с учетом особенностей развития обучающихся (в том числе с использованием информационно-коммуникационных технологий).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ОУ направлена на решение следующих задач:</w:t>
      </w:r>
    </w:p>
    <w:p w:rsidR="00C56B78" w:rsidRPr="00C56B78" w:rsidRDefault="00C56B78" w:rsidP="00C56B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организации образовательного процесса;</w:t>
      </w:r>
    </w:p>
    <w:p w:rsidR="00C56B78" w:rsidRPr="00C56B78" w:rsidRDefault="00C56B78" w:rsidP="00C56B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пропаганды здорового образа жизни среди обучающихся с учетом их возрастных и индивидуальных особенностей, состояния здоровья;</w:t>
      </w:r>
    </w:p>
    <w:p w:rsidR="00C56B78" w:rsidRPr="00C56B78" w:rsidRDefault="00C56B78" w:rsidP="00C56B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программ по укреплению и сохранению здоровья обучающихся;</w:t>
      </w:r>
    </w:p>
    <w:p w:rsidR="00C56B78" w:rsidRPr="00C56B78" w:rsidRDefault="00C56B78" w:rsidP="00C56B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обмена информацией, изучение и распространение передового опыта в деле защиты здоровья 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среде общеобразовательного учреждения;</w:t>
      </w:r>
    </w:p>
    <w:p w:rsidR="00C56B78" w:rsidRPr="00C56B78" w:rsidRDefault="00C56B78" w:rsidP="00C56B7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инновационного опыта в организации профилактической деятельности.</w:t>
      </w:r>
    </w:p>
    <w:p w:rsidR="00C56B78" w:rsidRPr="00C56B78" w:rsidRDefault="00C56B78" w:rsidP="00C56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Организация и функционирование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в ОУ регламентируется учебным планом, составленным на основе Федерального базисного учебного плана, утверждённого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образовательными программами, утвержденными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адаптированными к особенностям здоровья и психофизического развития ребенка, и в соответствии с санитарно-гигиеническими требованиями новых СанПиН по организации общеобразовательного процесса.</w:t>
      </w:r>
      <w:proofErr w:type="gramEnd"/>
    </w:p>
    <w:p w:rsidR="00C56B78" w:rsidRPr="00C56B78" w:rsidRDefault="00C56B78" w:rsidP="00C56B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Основополагающим в работе ОУ является формирование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 при активном участии 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педагогического коллектива и родительской общественности.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ОУ:</w:t>
      </w:r>
    </w:p>
    <w:p w:rsidR="00C56B78" w:rsidRPr="00C56B78" w:rsidRDefault="00C56B78" w:rsidP="00C56B7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и формирование адаптационных возможностей организма ребенка;</w:t>
      </w:r>
    </w:p>
    <w:p w:rsidR="00C56B78" w:rsidRPr="00C56B78" w:rsidRDefault="00C56B78" w:rsidP="00C56B7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высокого качества физического и спортивного воспитания учащихся школы;</w:t>
      </w:r>
    </w:p>
    <w:p w:rsidR="00C56B78" w:rsidRPr="00C56B78" w:rsidRDefault="00C56B78" w:rsidP="00C56B7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сбалансированного питания учащихся;</w:t>
      </w:r>
    </w:p>
    <w:p w:rsidR="00C56B78" w:rsidRPr="00C56B78" w:rsidRDefault="00C56B78" w:rsidP="00C56B7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профилактика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возникновения зависимости от употребления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:rsidR="00C56B78" w:rsidRPr="00C56B78" w:rsidRDefault="00C56B78" w:rsidP="00C56B7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мониторинга состояния здоровья и развития каждого ребенка в течение всего периода обучения;</w:t>
      </w:r>
    </w:p>
    <w:p w:rsidR="00C56B78" w:rsidRPr="00C56B78" w:rsidRDefault="00C56B78" w:rsidP="00C56B7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к новым социальным и климатогеографическим условиям детей мигрантов в школьной среде, с учётом их недостаточной социальной защищенности, языкового барьера.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ОУ полностью соответствует действующим санитарным правилам и нормативам. В учебный план ОУ введено 3 урока по физической культуре, организация уроков по физической культуре проводится с учётом состояния здоровья и 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заболеваний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основе мониторинга их состояния здоровья.</w:t>
      </w:r>
    </w:p>
    <w:p w:rsidR="00C56B78" w:rsidRPr="00C56B78" w:rsidRDefault="00C56B78" w:rsidP="00C56B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организации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осуществляется администрацией школы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C56B78" w:rsidRPr="00C56B78" w:rsidRDefault="00C56B78" w:rsidP="00C56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 Содержание оздоровительной работы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реализации оздоровительной деятельности в ОУ является наличие договора между школой и учреждением здравоохранения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</w:t>
      </w:r>
      <w:r w:rsidR="00304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ЦРБ». ОУ включает все элементы и направления деятельности по укреплению здоровья в число приоритетных видов образовательной и социальной деятельности образовательного учреждения.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оздоровительных блоков формируется ОУ самостоятельно в зависимости от материально-технических возможностей и задач реализуемых оздоровительных программ.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Медицинское обслуживание в ОУ включает:</w:t>
      </w:r>
    </w:p>
    <w:p w:rsidR="00C56B78" w:rsidRPr="00C56B78" w:rsidRDefault="00C56B78" w:rsidP="00C56B7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профилактические осмотры 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квалифицированными медицинскими специалистами поликлиники;</w:t>
      </w:r>
    </w:p>
    <w:p w:rsidR="00C56B78" w:rsidRPr="00C56B78" w:rsidRDefault="00C56B78" w:rsidP="00C56B7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здоровья 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6B78" w:rsidRPr="00C56B78" w:rsidRDefault="00C56B78" w:rsidP="00C56B7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социально значимых заболеваний;</w:t>
      </w:r>
    </w:p>
    <w:p w:rsidR="00C56B78" w:rsidRPr="00C56B78" w:rsidRDefault="00C56B78" w:rsidP="00C56B7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развития нарушений осанки и снижения остроты зрения;</w:t>
      </w:r>
    </w:p>
    <w:p w:rsidR="00C56B78" w:rsidRPr="00C56B78" w:rsidRDefault="00C56B78" w:rsidP="00C56B7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квалифицированной медицинской помощи;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ОУ организует работу по организации школьного питания.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Д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оценки и динамического контроля результатов деятельности ОУ в области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использоваться современные технологии комплексного мониторинга среды и здоровья обучающихся. Медицинское обеспечение включает профилактические осмотры </w:t>
      </w:r>
      <w:proofErr w:type="gram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Результаты осмотров используются для определения детей групп риска в отношении здоровья, оценки эффективности деятельности ОУ по </w:t>
      </w:r>
      <w:proofErr w:type="spellStart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здоровьесбережению</w:t>
      </w:r>
      <w:proofErr w:type="spellEnd"/>
      <w:r w:rsidRPr="00C56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</w:p>
    <w:p w:rsidR="00C56B78" w:rsidRPr="00C56B78" w:rsidRDefault="00C56B78" w:rsidP="00C56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3752" w:rsidRPr="00304722" w:rsidRDefault="00304722" w:rsidP="00C56B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722">
        <w:rPr>
          <w:rFonts w:ascii="Times New Roman" w:hAnsi="Times New Roman" w:cs="Times New Roman"/>
          <w:b/>
          <w:sz w:val="24"/>
          <w:szCs w:val="24"/>
        </w:rPr>
        <w:t>5. Срок действия положения до внесения соответствующих изменений.</w:t>
      </w:r>
    </w:p>
    <w:sectPr w:rsidR="00F53752" w:rsidRPr="003047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1EE" w:rsidRDefault="004B21EE" w:rsidP="00922A52">
      <w:pPr>
        <w:spacing w:after="0" w:line="240" w:lineRule="auto"/>
      </w:pPr>
      <w:r>
        <w:separator/>
      </w:r>
    </w:p>
  </w:endnote>
  <w:endnote w:type="continuationSeparator" w:id="0">
    <w:p w:rsidR="004B21EE" w:rsidRDefault="004B21EE" w:rsidP="0092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52" w:rsidRDefault="00922A5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52" w:rsidRDefault="00922A5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52" w:rsidRDefault="00922A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1EE" w:rsidRDefault="004B21EE" w:rsidP="00922A52">
      <w:pPr>
        <w:spacing w:after="0" w:line="240" w:lineRule="auto"/>
      </w:pPr>
      <w:r>
        <w:separator/>
      </w:r>
    </w:p>
  </w:footnote>
  <w:footnote w:type="continuationSeparator" w:id="0">
    <w:p w:rsidR="004B21EE" w:rsidRDefault="004B21EE" w:rsidP="0092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52" w:rsidRDefault="00922A5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52" w:rsidRPr="00141062" w:rsidRDefault="00922A52" w:rsidP="00922A52">
    <w:pPr>
      <w:pStyle w:val="a7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Приложение 1</w:t>
    </w:r>
  </w:p>
  <w:p w:rsidR="00922A52" w:rsidRDefault="00922A5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52" w:rsidRDefault="00922A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11A2"/>
    <w:multiLevelType w:val="multilevel"/>
    <w:tmpl w:val="6026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64495"/>
    <w:multiLevelType w:val="multilevel"/>
    <w:tmpl w:val="71ECE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63349DE"/>
    <w:multiLevelType w:val="multilevel"/>
    <w:tmpl w:val="3F8A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87A79"/>
    <w:multiLevelType w:val="multilevel"/>
    <w:tmpl w:val="8D32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FB7203"/>
    <w:multiLevelType w:val="multilevel"/>
    <w:tmpl w:val="3566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867547"/>
    <w:multiLevelType w:val="multilevel"/>
    <w:tmpl w:val="615EE2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78"/>
    <w:rsid w:val="00304722"/>
    <w:rsid w:val="004B21EE"/>
    <w:rsid w:val="00847770"/>
    <w:rsid w:val="00922A52"/>
    <w:rsid w:val="00A47481"/>
    <w:rsid w:val="00AC1B74"/>
    <w:rsid w:val="00B36E27"/>
    <w:rsid w:val="00C5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6B78"/>
    <w:rPr>
      <w:b/>
      <w:bCs/>
    </w:rPr>
  </w:style>
  <w:style w:type="paragraph" w:styleId="a4">
    <w:name w:val="Normal (Web)"/>
    <w:basedOn w:val="a"/>
    <w:uiPriority w:val="99"/>
    <w:semiHidden/>
    <w:unhideWhenUsed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6B78"/>
  </w:style>
  <w:style w:type="paragraph" w:customStyle="1" w:styleId="4">
    <w:name w:val="4"/>
    <w:basedOn w:val="a"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56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56B78"/>
    <w:pPr>
      <w:ind w:left="720"/>
      <w:contextualSpacing/>
    </w:pPr>
  </w:style>
  <w:style w:type="paragraph" w:styleId="a7">
    <w:name w:val="header"/>
    <w:basedOn w:val="a"/>
    <w:link w:val="a8"/>
    <w:unhideWhenUsed/>
    <w:rsid w:val="00922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22A52"/>
  </w:style>
  <w:style w:type="paragraph" w:styleId="a9">
    <w:name w:val="footer"/>
    <w:basedOn w:val="a"/>
    <w:link w:val="aa"/>
    <w:uiPriority w:val="99"/>
    <w:unhideWhenUsed/>
    <w:rsid w:val="00922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6B78"/>
    <w:rPr>
      <w:b/>
      <w:bCs/>
    </w:rPr>
  </w:style>
  <w:style w:type="paragraph" w:styleId="a4">
    <w:name w:val="Normal (Web)"/>
    <w:basedOn w:val="a"/>
    <w:uiPriority w:val="99"/>
    <w:semiHidden/>
    <w:unhideWhenUsed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6B78"/>
  </w:style>
  <w:style w:type="paragraph" w:customStyle="1" w:styleId="4">
    <w:name w:val="4"/>
    <w:basedOn w:val="a"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C56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56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56B78"/>
    <w:pPr>
      <w:ind w:left="720"/>
      <w:contextualSpacing/>
    </w:pPr>
  </w:style>
  <w:style w:type="paragraph" w:styleId="a7">
    <w:name w:val="header"/>
    <w:basedOn w:val="a"/>
    <w:link w:val="a8"/>
    <w:unhideWhenUsed/>
    <w:rsid w:val="00922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22A52"/>
  </w:style>
  <w:style w:type="paragraph" w:styleId="a9">
    <w:name w:val="footer"/>
    <w:basedOn w:val="a"/>
    <w:link w:val="aa"/>
    <w:uiPriority w:val="99"/>
    <w:unhideWhenUsed/>
    <w:rsid w:val="00922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7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6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6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274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96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1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61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333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851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51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44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37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24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2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20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4</cp:revision>
  <cp:lastPrinted>2018-06-02T06:31:00Z</cp:lastPrinted>
  <dcterms:created xsi:type="dcterms:W3CDTF">2017-12-09T06:43:00Z</dcterms:created>
  <dcterms:modified xsi:type="dcterms:W3CDTF">2018-06-02T06:31:00Z</dcterms:modified>
</cp:coreProperties>
</file>